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24FD" w14:textId="4875FC82" w:rsidR="001E142D" w:rsidRDefault="006A21B4" w:rsidP="001E142D">
      <w:pPr>
        <w:pStyle w:val="NormalnyWeb"/>
        <w:shd w:val="clear" w:color="auto" w:fill="FFFFFF"/>
        <w:spacing w:before="0" w:before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22741D">
        <w:rPr>
          <w:rFonts w:ascii="Bookman Old Style" w:hAnsi="Bookman Old Style"/>
        </w:rPr>
        <w:t>W związku ze zbliżającym się okresem jesiennym, zmianami pogodowymi i sezonową migracją dzikiego ptactwa</w:t>
      </w:r>
      <w:r>
        <w:rPr>
          <w:rFonts w:ascii="Bookman Old Style" w:hAnsi="Bookman Old Style"/>
        </w:rPr>
        <w:t>,</w:t>
      </w:r>
      <w:r w:rsidR="0022741D">
        <w:rPr>
          <w:rFonts w:ascii="Bookman Old Style" w:hAnsi="Bookman Old Style"/>
        </w:rPr>
        <w:t xml:space="preserve"> Powiatowy Lekarz weterynarii w Olsztynie przypomina o stosowaniu </w:t>
      </w:r>
      <w:r w:rsidR="003972BC">
        <w:rPr>
          <w:rFonts w:ascii="Bookman Old Style" w:hAnsi="Bookman Old Style"/>
        </w:rPr>
        <w:t>przepisów Rozporządzenia Ministra Rolnictwa i Rozwoju Wsi z dnia 31 marca 2022 r. w sprawie zarządzania środków związanych z wystąpieniem wysoce zjadliwej grypy ptaków</w:t>
      </w:r>
      <w:r w:rsidR="0022741D">
        <w:rPr>
          <w:rFonts w:ascii="Bookman Old Style" w:hAnsi="Bookman Old Style"/>
        </w:rPr>
        <w:t xml:space="preserve"> </w:t>
      </w:r>
      <w:r w:rsidR="003972BC">
        <w:rPr>
          <w:rFonts w:ascii="Bookman Old Style" w:hAnsi="Bookman Old Style"/>
        </w:rPr>
        <w:t>oraz</w:t>
      </w:r>
      <w:r w:rsidRPr="006A21B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przepisów Rozporządzenia Ministra Rolnictwa i Rozwoju Wsi z dnia </w:t>
      </w:r>
      <w:r>
        <w:rPr>
          <w:rFonts w:ascii="Bookman Old Style" w:hAnsi="Bookman Old Style"/>
        </w:rPr>
        <w:t>9 października 2023 r.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zmieniającego rozporządzenie</w:t>
      </w:r>
      <w:r>
        <w:rPr>
          <w:rFonts w:ascii="Bookman Old Style" w:hAnsi="Bookman Old Style"/>
        </w:rPr>
        <w:t xml:space="preserve"> w sprawie zarządzania środków związanych z wystąpieniem</w:t>
      </w:r>
      <w:r w:rsidRPr="006A21B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wysoce zjadliwej grypy ptaków</w:t>
      </w:r>
      <w:r>
        <w:rPr>
          <w:rFonts w:ascii="Bookman Old Style" w:hAnsi="Bookman Old Style"/>
        </w:rPr>
        <w:t xml:space="preserve"> i</w:t>
      </w:r>
      <w:r w:rsidR="0022741D">
        <w:rPr>
          <w:rFonts w:ascii="Bookman Old Style" w:hAnsi="Bookman Old Style"/>
        </w:rPr>
        <w:t xml:space="preserve"> podjęciu wszelkich działań mających na celu ochronę swoich ferm przed możliwością wniknięcia wirusa </w:t>
      </w:r>
      <w:r w:rsidR="005B698E">
        <w:rPr>
          <w:rFonts w:ascii="Bookman Old Style" w:hAnsi="Bookman Old Style"/>
        </w:rPr>
        <w:t xml:space="preserve">wysoce zjadliwej grypy ptaków HPAI </w:t>
      </w:r>
      <w:r w:rsidR="0022741D">
        <w:rPr>
          <w:rFonts w:ascii="Bookman Old Style" w:hAnsi="Bookman Old Style"/>
        </w:rPr>
        <w:t>do stad drobiu.</w:t>
      </w:r>
    </w:p>
    <w:p w14:paraId="638A72D1" w14:textId="0F6139F1" w:rsidR="0022741D" w:rsidRPr="003972BC" w:rsidRDefault="0022741D" w:rsidP="003972BC">
      <w:pPr>
        <w:pStyle w:val="NormalnyWeb"/>
        <w:shd w:val="clear" w:color="auto" w:fill="FFFFFF"/>
        <w:spacing w:before="0" w:beforeAutospacing="0"/>
        <w:jc w:val="both"/>
        <w:rPr>
          <w:rFonts w:ascii="Bookman Old Style" w:hAnsi="Bookman Old Style"/>
          <w:color w:val="211F20"/>
        </w:rPr>
      </w:pPr>
      <w:r w:rsidRPr="003972BC">
        <w:rPr>
          <w:rFonts w:ascii="Bookman Old Style" w:hAnsi="Bookman Old Style"/>
          <w:color w:val="211F20"/>
        </w:rPr>
        <w:t>Informacje o bieżącej sytuacji epizootycznej w zakresie grypy ptaków w Polsce i innych państwach członkowskich UE publikowane są na stronie internetowej Głównego Inspektoratu Weterynarii pod linkiem </w:t>
      </w:r>
      <w:hyperlink r:id="rId5" w:history="1">
        <w:r w:rsidRPr="003972BC">
          <w:rPr>
            <w:rStyle w:val="Hipercze"/>
            <w:rFonts w:ascii="Bookman Old Style" w:hAnsi="Bookman Old Style"/>
            <w:b/>
            <w:bCs/>
            <w:color w:val="0072BC"/>
          </w:rPr>
          <w:t>https://www.wetgiw.gov.pl/nadzor-weterynaryjny/hpai</w:t>
        </w:r>
      </w:hyperlink>
    </w:p>
    <w:p w14:paraId="5163B888" w14:textId="77777777" w:rsidR="0022741D" w:rsidRDefault="0022741D" w:rsidP="0022741D">
      <w:pPr>
        <w:pStyle w:val="NormalnyWeb"/>
        <w:shd w:val="clear" w:color="auto" w:fill="FFFFFF"/>
        <w:spacing w:before="0" w:beforeAutospacing="0"/>
        <w:rPr>
          <w:rFonts w:ascii="Lato" w:hAnsi="Lato"/>
          <w:color w:val="211F20"/>
        </w:rPr>
      </w:pPr>
      <w:r>
        <w:rPr>
          <w:rFonts w:ascii="Lato" w:hAnsi="Lato"/>
          <w:color w:val="211F20"/>
        </w:rPr>
        <w:t> </w:t>
      </w:r>
    </w:p>
    <w:p w14:paraId="6A6D6684" w14:textId="77777777" w:rsidR="0022741D" w:rsidRDefault="0022741D"/>
    <w:p w14:paraId="36C4BA5C" w14:textId="292978B7" w:rsidR="006A21B4" w:rsidRDefault="006A21B4">
      <w:r>
        <w:rPr>
          <w:noProof/>
        </w:rPr>
        <w:drawing>
          <wp:inline distT="0" distB="0" distL="0" distR="0" wp14:anchorId="3708BFAD" wp14:editId="65AE165A">
            <wp:extent cx="1543050" cy="1447800"/>
            <wp:effectExtent l="0" t="0" r="0" b="0"/>
            <wp:docPr id="4" name="Obraz 2" descr="Bioasekuracja w hodowli drobiu - O-Kurcza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asekuracja w hodowli drobiu - O-Kurczaki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D1E"/>
    <w:multiLevelType w:val="multilevel"/>
    <w:tmpl w:val="EB4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40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1D"/>
    <w:rsid w:val="001A75E8"/>
    <w:rsid w:val="001E142D"/>
    <w:rsid w:val="0022741D"/>
    <w:rsid w:val="00356A9A"/>
    <w:rsid w:val="003972BC"/>
    <w:rsid w:val="005B698E"/>
    <w:rsid w:val="006A21B4"/>
    <w:rsid w:val="00785A37"/>
    <w:rsid w:val="00B32B83"/>
    <w:rsid w:val="00DF61B2"/>
    <w:rsid w:val="00E43045"/>
    <w:rsid w:val="00ED2C43"/>
    <w:rsid w:val="00F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C4CC"/>
  <w15:chartTrackingRefBased/>
  <w15:docId w15:val="{7C7925D3-EDF8-4D33-93B2-A26F1517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27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etgiw.gov.pl/nadzor-weterynaryjny/hp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AniaB-zdalny</dc:creator>
  <cp:keywords/>
  <dc:description/>
  <cp:lastModifiedBy>AniaB-zdalny</cp:lastModifiedBy>
  <cp:revision>7</cp:revision>
  <dcterms:created xsi:type="dcterms:W3CDTF">2024-08-26T17:31:00Z</dcterms:created>
  <dcterms:modified xsi:type="dcterms:W3CDTF">2024-08-29T08:52:00Z</dcterms:modified>
</cp:coreProperties>
</file>